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A38F" w14:textId="2F895A74" w:rsidR="0001610B" w:rsidRPr="006C1E47" w:rsidRDefault="006C1E47">
      <w:pPr>
        <w:rPr>
          <w:rFonts w:ascii="Arial" w:hAnsi="Arial" w:cs="Arial"/>
          <w:sz w:val="36"/>
          <w:szCs w:val="28"/>
        </w:rPr>
      </w:pPr>
      <w:r w:rsidRPr="006C1E47">
        <w:rPr>
          <w:rFonts w:ascii="Arial" w:hAnsi="Arial" w:cs="Arial"/>
          <w:sz w:val="36"/>
          <w:szCs w:val="28"/>
        </w:rPr>
        <w:t xml:space="preserve">Qui di seguito troviamo l’elenco tecnici autorizzati ad effettuare la Verificazione Periodica sugli strumenti di misura NAWI inseguito ad Accreditamento da Ente Certificante Accredia per attività ispettiva ai sensi della Norma </w:t>
      </w:r>
      <w:r w:rsidRPr="006C1E47">
        <w:rPr>
          <w:rFonts w:ascii="Arial" w:hAnsi="Arial" w:cs="Arial"/>
          <w:sz w:val="36"/>
          <w:szCs w:val="28"/>
        </w:rPr>
        <w:t>UNI CEI EN ISO/IEC 17020</w:t>
      </w:r>
      <w:r w:rsidRPr="006C1E47">
        <w:rPr>
          <w:rFonts w:ascii="Arial" w:hAnsi="Arial" w:cs="Arial"/>
          <w:sz w:val="36"/>
          <w:szCs w:val="28"/>
        </w:rPr>
        <w:t xml:space="preserve"> e secondo DM 93/2017:</w:t>
      </w:r>
    </w:p>
    <w:p w14:paraId="52422777" w14:textId="77777777" w:rsidR="006C1E47" w:rsidRPr="006C1E47" w:rsidRDefault="006C1E47">
      <w:pPr>
        <w:rPr>
          <w:rFonts w:ascii="Arial" w:hAnsi="Arial" w:cs="Arial"/>
          <w:sz w:val="36"/>
          <w:szCs w:val="28"/>
        </w:rPr>
      </w:pPr>
    </w:p>
    <w:p w14:paraId="0CBEEA1D" w14:textId="479F84F4" w:rsidR="006C1E47" w:rsidRPr="006C1E47" w:rsidRDefault="006C1E47" w:rsidP="006C1E47">
      <w:pPr>
        <w:pStyle w:val="Paragrafoelenco"/>
        <w:numPr>
          <w:ilvl w:val="0"/>
          <w:numId w:val="2"/>
        </w:numPr>
        <w:rPr>
          <w:rFonts w:ascii="Arial" w:hAnsi="Arial" w:cs="Arial"/>
          <w:sz w:val="36"/>
          <w:szCs w:val="28"/>
        </w:rPr>
      </w:pPr>
      <w:r w:rsidRPr="006C1E47">
        <w:rPr>
          <w:rFonts w:ascii="Arial" w:hAnsi="Arial" w:cs="Arial"/>
          <w:sz w:val="36"/>
          <w:szCs w:val="28"/>
        </w:rPr>
        <w:t>Gianluca Gigli</w:t>
      </w:r>
    </w:p>
    <w:p w14:paraId="4FE5D652" w14:textId="70AB2C5D" w:rsidR="006C1E47" w:rsidRPr="006C1E47" w:rsidRDefault="006C1E47" w:rsidP="006C1E47">
      <w:pPr>
        <w:pStyle w:val="Paragrafoelenco"/>
        <w:numPr>
          <w:ilvl w:val="0"/>
          <w:numId w:val="2"/>
        </w:numPr>
        <w:rPr>
          <w:rFonts w:ascii="Arial" w:hAnsi="Arial" w:cs="Arial"/>
          <w:sz w:val="36"/>
          <w:szCs w:val="28"/>
        </w:rPr>
      </w:pPr>
      <w:r w:rsidRPr="006C1E47">
        <w:rPr>
          <w:rFonts w:ascii="Arial" w:hAnsi="Arial" w:cs="Arial"/>
          <w:sz w:val="36"/>
          <w:szCs w:val="28"/>
        </w:rPr>
        <w:t>Paolo Bavecchi</w:t>
      </w:r>
    </w:p>
    <w:p w14:paraId="1D79991C" w14:textId="43D0C109" w:rsidR="006C1E47" w:rsidRPr="006C1E47" w:rsidRDefault="006C1E47" w:rsidP="006C1E47">
      <w:pPr>
        <w:pStyle w:val="Paragrafoelenco"/>
        <w:numPr>
          <w:ilvl w:val="0"/>
          <w:numId w:val="2"/>
        </w:numPr>
        <w:rPr>
          <w:rFonts w:ascii="Arial" w:hAnsi="Arial" w:cs="Arial"/>
          <w:sz w:val="36"/>
          <w:szCs w:val="28"/>
        </w:rPr>
      </w:pPr>
      <w:r w:rsidRPr="006C1E47">
        <w:rPr>
          <w:rFonts w:ascii="Arial" w:hAnsi="Arial" w:cs="Arial"/>
          <w:sz w:val="36"/>
          <w:szCs w:val="28"/>
        </w:rPr>
        <w:t>Lisa Zicanu</w:t>
      </w:r>
    </w:p>
    <w:p w14:paraId="644A7535" w14:textId="196B073E" w:rsidR="006C1E47" w:rsidRPr="006C1E47" w:rsidRDefault="006C1E47" w:rsidP="006C1E47">
      <w:pPr>
        <w:pStyle w:val="Paragrafoelenco"/>
        <w:numPr>
          <w:ilvl w:val="0"/>
          <w:numId w:val="2"/>
        </w:numPr>
        <w:rPr>
          <w:rFonts w:ascii="Arial" w:hAnsi="Arial" w:cs="Arial"/>
          <w:sz w:val="36"/>
          <w:szCs w:val="28"/>
        </w:rPr>
      </w:pPr>
      <w:r w:rsidRPr="006C1E47">
        <w:rPr>
          <w:rFonts w:ascii="Arial" w:hAnsi="Arial" w:cs="Arial"/>
          <w:sz w:val="36"/>
          <w:szCs w:val="28"/>
        </w:rPr>
        <w:t>Sergio Balzano</w:t>
      </w:r>
    </w:p>
    <w:p w14:paraId="6C0507B9" w14:textId="19562CAE" w:rsidR="006C1E47" w:rsidRPr="006C1E47" w:rsidRDefault="006C1E47" w:rsidP="006C1E47">
      <w:pPr>
        <w:pStyle w:val="Paragrafoelenco"/>
        <w:numPr>
          <w:ilvl w:val="0"/>
          <w:numId w:val="2"/>
        </w:numPr>
        <w:rPr>
          <w:rFonts w:ascii="Arial" w:hAnsi="Arial" w:cs="Arial"/>
          <w:sz w:val="36"/>
          <w:szCs w:val="28"/>
        </w:rPr>
      </w:pPr>
      <w:r w:rsidRPr="006C1E47">
        <w:rPr>
          <w:rFonts w:ascii="Arial" w:hAnsi="Arial" w:cs="Arial"/>
          <w:sz w:val="36"/>
          <w:szCs w:val="28"/>
        </w:rPr>
        <w:t>Gianluca Bardazzi</w:t>
      </w:r>
    </w:p>
    <w:p w14:paraId="12D693D1" w14:textId="77777777" w:rsidR="006C1E47" w:rsidRPr="006C1E47" w:rsidRDefault="006C1E47" w:rsidP="006C1E47">
      <w:pPr>
        <w:rPr>
          <w:rFonts w:ascii="Arial" w:hAnsi="Arial" w:cs="Arial"/>
          <w:sz w:val="36"/>
          <w:szCs w:val="28"/>
        </w:rPr>
      </w:pPr>
    </w:p>
    <w:p w14:paraId="056AE95A" w14:textId="77777777" w:rsidR="006C1E47" w:rsidRPr="006C1E47" w:rsidRDefault="006C1E47" w:rsidP="006C1E47">
      <w:pPr>
        <w:rPr>
          <w:rFonts w:ascii="Arial" w:hAnsi="Arial" w:cs="Arial"/>
          <w:sz w:val="36"/>
          <w:szCs w:val="28"/>
        </w:rPr>
      </w:pPr>
    </w:p>
    <w:sectPr w:rsidR="006C1E47" w:rsidRPr="006C1E47">
      <w:headerReference w:type="first" r:id="rId7"/>
      <w:footerReference w:type="first" r:id="rId8"/>
      <w:pgSz w:w="11907" w:h="16840" w:code="9"/>
      <w:pgMar w:top="1134" w:right="851" w:bottom="1134"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4300" w14:textId="77777777" w:rsidR="00732195" w:rsidRDefault="00732195">
      <w:r>
        <w:separator/>
      </w:r>
    </w:p>
  </w:endnote>
  <w:endnote w:type="continuationSeparator" w:id="0">
    <w:p w14:paraId="494DCC8C" w14:textId="77777777" w:rsidR="00732195" w:rsidRDefault="0073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3E68" w14:textId="77777777" w:rsidR="0001610B" w:rsidRPr="008F121E" w:rsidRDefault="00E71669" w:rsidP="008F121E">
    <w:pPr>
      <w:pStyle w:val="Pidipagina"/>
    </w:pPr>
    <w:r>
      <w:rPr>
        <w:rFonts w:ascii="Arial" w:hAnsi="Arial"/>
        <w:sz w:val="16"/>
      </w:rPr>
      <w:t>MdQ 58 Rev. 00 del 16/04/2024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2EB0" w14:textId="77777777" w:rsidR="00732195" w:rsidRDefault="00732195">
      <w:r>
        <w:separator/>
      </w:r>
    </w:p>
  </w:footnote>
  <w:footnote w:type="continuationSeparator" w:id="0">
    <w:p w14:paraId="38B7941F" w14:textId="77777777" w:rsidR="00732195" w:rsidRDefault="00732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7" w:type="pct"/>
      <w:tblCellMar>
        <w:left w:w="70" w:type="dxa"/>
        <w:right w:w="70" w:type="dxa"/>
      </w:tblCellMar>
      <w:tblLook w:val="04A0" w:firstRow="1" w:lastRow="0" w:firstColumn="1" w:lastColumn="0" w:noHBand="0" w:noVBand="1"/>
    </w:tblPr>
    <w:tblGrid>
      <w:gridCol w:w="2083"/>
      <w:gridCol w:w="6918"/>
      <w:gridCol w:w="1276"/>
    </w:tblGrid>
    <w:tr w:rsidR="008F121E" w:rsidRPr="008F121E" w14:paraId="0706895A" w14:textId="77777777" w:rsidTr="006C1E47">
      <w:trPr>
        <w:cantSplit/>
        <w:trHeight w:val="597"/>
      </w:trPr>
      <w:tc>
        <w:tcPr>
          <w:tcW w:w="1013" w:type="pct"/>
          <w:vMerge w:val="restart"/>
          <w:tcBorders>
            <w:top w:val="single" w:sz="6" w:space="0" w:color="auto"/>
            <w:left w:val="single" w:sz="6" w:space="0" w:color="auto"/>
            <w:bottom w:val="single" w:sz="4" w:space="0" w:color="auto"/>
            <w:right w:val="single" w:sz="6" w:space="0" w:color="auto"/>
          </w:tcBorders>
          <w:vAlign w:val="center"/>
          <w:hideMark/>
        </w:tcPr>
        <w:p w14:paraId="4A11164F" w14:textId="77777777" w:rsidR="008F121E" w:rsidRPr="008F121E" w:rsidRDefault="009C289C" w:rsidP="008F121E">
          <w:pPr>
            <w:tabs>
              <w:tab w:val="center" w:pos="4819"/>
              <w:tab w:val="right" w:pos="9638"/>
            </w:tabs>
            <w:jc w:val="center"/>
            <w:rPr>
              <w:b/>
              <w:sz w:val="40"/>
            </w:rPr>
          </w:pPr>
          <w:r>
            <w:rPr>
              <w:b/>
              <w:noProof/>
              <w:sz w:val="40"/>
            </w:rPr>
            <w:drawing>
              <wp:inline distT="0" distB="0" distL="0" distR="0" wp14:anchorId="17B1A1D4" wp14:editId="1499FA71">
                <wp:extent cx="883920" cy="563880"/>
                <wp:effectExtent l="1905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srcRect/>
                        <a:stretch>
                          <a:fillRect/>
                        </a:stretch>
                      </pic:blipFill>
                      <pic:spPr bwMode="auto">
                        <a:xfrm>
                          <a:off x="0" y="0"/>
                          <a:ext cx="883920" cy="563880"/>
                        </a:xfrm>
                        <a:prstGeom prst="rect">
                          <a:avLst/>
                        </a:prstGeom>
                        <a:noFill/>
                        <a:ln w="9525">
                          <a:noFill/>
                          <a:miter lim="800000"/>
                          <a:headEnd/>
                          <a:tailEnd/>
                        </a:ln>
                      </pic:spPr>
                    </pic:pic>
                  </a:graphicData>
                </a:graphic>
              </wp:inline>
            </w:drawing>
          </w:r>
        </w:p>
        <w:p w14:paraId="0C91AA7F" w14:textId="77777777" w:rsidR="008F121E" w:rsidRPr="008F121E" w:rsidRDefault="008F121E" w:rsidP="008F121E">
          <w:pPr>
            <w:tabs>
              <w:tab w:val="center" w:pos="4819"/>
              <w:tab w:val="right" w:pos="9638"/>
            </w:tabs>
            <w:jc w:val="center"/>
            <w:rPr>
              <w:b/>
              <w:color w:val="FF0000"/>
              <w:sz w:val="40"/>
            </w:rPr>
          </w:pPr>
          <w:r w:rsidRPr="008F121E">
            <w:rPr>
              <w:rFonts w:ascii="Arial" w:hAnsi="Arial" w:cs="Arial"/>
              <w:b/>
              <w:color w:val="FF0000"/>
              <w:sz w:val="28"/>
            </w:rPr>
            <w:t>OI n.</w:t>
          </w:r>
        </w:p>
      </w:tc>
      <w:tc>
        <w:tcPr>
          <w:tcW w:w="3366" w:type="pct"/>
          <w:vMerge w:val="restart"/>
          <w:tcBorders>
            <w:top w:val="single" w:sz="6" w:space="0" w:color="auto"/>
            <w:left w:val="single" w:sz="6" w:space="0" w:color="auto"/>
            <w:bottom w:val="single" w:sz="4" w:space="0" w:color="auto"/>
            <w:right w:val="single" w:sz="6" w:space="0" w:color="auto"/>
          </w:tcBorders>
          <w:vAlign w:val="center"/>
        </w:tcPr>
        <w:p w14:paraId="4B467CCA" w14:textId="3E3BCC11" w:rsidR="008F121E" w:rsidRPr="008F121E" w:rsidRDefault="006C1E47" w:rsidP="008F121E">
          <w:pPr>
            <w:tabs>
              <w:tab w:val="center" w:pos="4819"/>
              <w:tab w:val="right" w:pos="9638"/>
            </w:tabs>
            <w:jc w:val="center"/>
            <w:rPr>
              <w:rFonts w:ascii="Arial" w:hAnsi="Arial" w:cs="Arial"/>
              <w:b/>
              <w:sz w:val="28"/>
              <w:szCs w:val="28"/>
            </w:rPr>
          </w:pPr>
          <w:r>
            <w:rPr>
              <w:rFonts w:ascii="Arial" w:hAnsi="Arial" w:cs="Arial"/>
              <w:b/>
              <w:sz w:val="28"/>
              <w:szCs w:val="28"/>
            </w:rPr>
            <w:t xml:space="preserve">ELENCO TECNICI AUTORIZZATI </w:t>
          </w:r>
        </w:p>
      </w:tc>
      <w:tc>
        <w:tcPr>
          <w:tcW w:w="621" w:type="pct"/>
          <w:tcBorders>
            <w:top w:val="single" w:sz="6" w:space="0" w:color="auto"/>
            <w:left w:val="nil"/>
            <w:bottom w:val="single" w:sz="4" w:space="0" w:color="auto"/>
            <w:right w:val="single" w:sz="4" w:space="0" w:color="auto"/>
          </w:tcBorders>
          <w:vAlign w:val="center"/>
          <w:hideMark/>
        </w:tcPr>
        <w:p w14:paraId="6A2E2321" w14:textId="3649A4FD" w:rsidR="008F121E" w:rsidRPr="008F121E" w:rsidRDefault="006C1E47" w:rsidP="008F121E">
          <w:pPr>
            <w:tabs>
              <w:tab w:val="left" w:pos="639"/>
              <w:tab w:val="center" w:pos="4819"/>
              <w:tab w:val="right" w:pos="9638"/>
            </w:tabs>
            <w:jc w:val="center"/>
            <w:rPr>
              <w:rFonts w:ascii="Arial" w:hAnsi="Arial" w:cs="Arial"/>
              <w:b/>
              <w:sz w:val="24"/>
              <w:szCs w:val="24"/>
            </w:rPr>
          </w:pPr>
          <w:r>
            <w:rPr>
              <w:rFonts w:ascii="Arial" w:hAnsi="Arial" w:cs="Arial"/>
              <w:b/>
              <w:sz w:val="24"/>
              <w:szCs w:val="24"/>
            </w:rPr>
            <w:t>DOC 1</w:t>
          </w:r>
        </w:p>
      </w:tc>
    </w:tr>
    <w:tr w:rsidR="008F121E" w:rsidRPr="008F121E" w14:paraId="61F91C20" w14:textId="77777777" w:rsidTr="008F121E">
      <w:trPr>
        <w:cantSplit/>
        <w:trHeight w:val="598"/>
      </w:trPr>
      <w:tc>
        <w:tcPr>
          <w:tcW w:w="0" w:type="auto"/>
          <w:vMerge/>
          <w:tcBorders>
            <w:top w:val="single" w:sz="6" w:space="0" w:color="auto"/>
            <w:left w:val="single" w:sz="6" w:space="0" w:color="auto"/>
            <w:bottom w:val="single" w:sz="4" w:space="0" w:color="auto"/>
            <w:right w:val="single" w:sz="6" w:space="0" w:color="auto"/>
          </w:tcBorders>
          <w:vAlign w:val="center"/>
          <w:hideMark/>
        </w:tcPr>
        <w:p w14:paraId="20CFE570" w14:textId="77777777" w:rsidR="008F121E" w:rsidRPr="008F121E" w:rsidRDefault="008F121E" w:rsidP="008F121E">
          <w:pPr>
            <w:spacing w:line="268" w:lineRule="auto"/>
            <w:rPr>
              <w:b/>
              <w:color w:val="FF0000"/>
              <w:sz w:val="40"/>
            </w:rPr>
          </w:pPr>
        </w:p>
      </w:tc>
      <w:tc>
        <w:tcPr>
          <w:tcW w:w="3366" w:type="pct"/>
          <w:vMerge/>
          <w:tcBorders>
            <w:top w:val="single" w:sz="6" w:space="0" w:color="auto"/>
            <w:left w:val="single" w:sz="6" w:space="0" w:color="auto"/>
            <w:bottom w:val="single" w:sz="4" w:space="0" w:color="auto"/>
            <w:right w:val="single" w:sz="6" w:space="0" w:color="auto"/>
          </w:tcBorders>
          <w:vAlign w:val="center"/>
          <w:hideMark/>
        </w:tcPr>
        <w:p w14:paraId="62A1C5D0" w14:textId="77777777" w:rsidR="008F121E" w:rsidRPr="008F121E" w:rsidRDefault="008F121E" w:rsidP="008F121E">
          <w:pPr>
            <w:spacing w:line="268" w:lineRule="auto"/>
            <w:rPr>
              <w:rFonts w:ascii="Arial" w:hAnsi="Arial" w:cs="Arial"/>
              <w:b/>
              <w:sz w:val="28"/>
              <w:szCs w:val="28"/>
            </w:rPr>
          </w:pPr>
        </w:p>
      </w:tc>
      <w:tc>
        <w:tcPr>
          <w:tcW w:w="621" w:type="pct"/>
          <w:tcBorders>
            <w:top w:val="single" w:sz="4" w:space="0" w:color="auto"/>
            <w:left w:val="nil"/>
            <w:bottom w:val="single" w:sz="6" w:space="0" w:color="auto"/>
            <w:right w:val="single" w:sz="4" w:space="0" w:color="auto"/>
          </w:tcBorders>
          <w:vAlign w:val="center"/>
          <w:hideMark/>
        </w:tcPr>
        <w:p w14:paraId="014F8049" w14:textId="424B3D13" w:rsidR="008F121E" w:rsidRPr="008F121E" w:rsidRDefault="008F121E" w:rsidP="008F121E">
          <w:pPr>
            <w:spacing w:line="360" w:lineRule="atLeast"/>
            <w:jc w:val="center"/>
            <w:rPr>
              <w:rFonts w:ascii="Arial" w:hAnsi="Arial" w:cs="Arial"/>
              <w:b/>
            </w:rPr>
          </w:pPr>
        </w:p>
      </w:tc>
    </w:tr>
  </w:tbl>
  <w:p w14:paraId="2CB8ECE4" w14:textId="77777777" w:rsidR="008F121E" w:rsidRDefault="008F121E">
    <w:pPr>
      <w:pStyle w:val="Intestazione"/>
    </w:pPr>
  </w:p>
  <w:p w14:paraId="4D64B008" w14:textId="77777777" w:rsidR="00535D50" w:rsidRDefault="00535D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ACB"/>
    <w:multiLevelType w:val="hybridMultilevel"/>
    <w:tmpl w:val="6298F3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826D40"/>
    <w:multiLevelType w:val="hybridMultilevel"/>
    <w:tmpl w:val="C25E1C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08729342">
    <w:abstractNumId w:val="0"/>
  </w:num>
  <w:num w:numId="2" w16cid:durableId="97094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121E"/>
    <w:rsid w:val="0001610B"/>
    <w:rsid w:val="00174CAF"/>
    <w:rsid w:val="002272EE"/>
    <w:rsid w:val="002A0003"/>
    <w:rsid w:val="002D1643"/>
    <w:rsid w:val="00346DE2"/>
    <w:rsid w:val="00535D50"/>
    <w:rsid w:val="006C1E47"/>
    <w:rsid w:val="00732195"/>
    <w:rsid w:val="00737BD7"/>
    <w:rsid w:val="008C09F6"/>
    <w:rsid w:val="008F121E"/>
    <w:rsid w:val="009C289C"/>
    <w:rsid w:val="00B03439"/>
    <w:rsid w:val="00B76447"/>
    <w:rsid w:val="00BE5C57"/>
    <w:rsid w:val="00C7077E"/>
    <w:rsid w:val="00CA604A"/>
    <w:rsid w:val="00D108FB"/>
    <w:rsid w:val="00E71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D9F97"/>
  <w15:docId w15:val="{754E145E-E230-42FC-A61B-176CBF3D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basedOn w:val="Normale"/>
    <w:pPr>
      <w:spacing w:line="360" w:lineRule="atLeast"/>
      <w:jc w:val="both"/>
    </w:pPr>
    <w:rPr>
      <w:rFonts w:ascii="Arial" w:hAnsi="Arial"/>
      <w:sz w:val="24"/>
    </w:rPr>
  </w:style>
  <w:style w:type="paragraph" w:styleId="Testonormale0">
    <w:name w:val="Plain Text"/>
    <w:basedOn w:val="Normale"/>
    <w:semiHidden/>
    <w:rPr>
      <w:rFonts w:ascii="Courier New" w:hAnsi="Courier New"/>
    </w:rPr>
  </w:style>
  <w:style w:type="character" w:customStyle="1" w:styleId="ListatoAndrea">
    <w:name w:val="Listato Andrea"/>
    <w:rPr>
      <w:rFonts w:ascii="Courier New" w:hAnsi="Courier New"/>
      <w:sz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Paragrafoelenco">
    <w:name w:val="List Paragraph"/>
    <w:basedOn w:val="Normale"/>
    <w:uiPriority w:val="34"/>
    <w:qFormat/>
    <w:rsid w:val="006C1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7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Words>
  <Characters>300</Characters>
  <Application>Microsoft Office Word</Application>
  <DocSecurity>0</DocSecurity>
  <Lines>2</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Mariani</dc:creator>
  <cp:lastModifiedBy>Gianluca Gigli</cp:lastModifiedBy>
  <cp:revision>2</cp:revision>
  <cp:lastPrinted>2001-06-27T17:36:00Z</cp:lastPrinted>
  <dcterms:created xsi:type="dcterms:W3CDTF">2026-04-24T09:38:00Z</dcterms:created>
  <dcterms:modified xsi:type="dcterms:W3CDTF">2026-04-24T09:38:00Z</dcterms:modified>
</cp:coreProperties>
</file>